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Banner Prompt Generation Guide</w:t>
      </w:r>
    </w:p>
    <w:p>
      <w:r>
        <w:t>How to Create Custom Banner Prompts with ChatGPT</w:t>
      </w:r>
    </w:p>
    <w:p>
      <w:pPr>
        <w:pStyle w:val="Heading1"/>
      </w:pPr>
      <w:r>
        <w:t>Overview</w:t>
      </w:r>
    </w:p>
    <w:p>
      <w:r>
        <w:t>This guide explains how to use ChatGPT to generate new banner prompts that comply with the RTO VET Pack Generator house style rules. All banner prompts must follow these rules to ensure consistency and quality across all training materials.</w:t>
      </w:r>
    </w:p>
    <w:p>
      <w:pPr>
        <w:pStyle w:val="Heading1"/>
      </w:pPr>
      <w:r>
        <w:t>Base House Style Rules</w:t>
      </w:r>
    </w:p>
    <w:p>
      <w:r>
        <w:t>All banner images must follow these mandatory rules. These are built into the system and applied automatically, but when creating custom prompts, you must include them.</w:t>
      </w:r>
    </w:p>
    <w:p>
      <w:pPr>
        <w:pStyle w:val="Heading2"/>
      </w:pPr>
      <w:r>
        <w:t>No Text Rule</w:t>
      </w:r>
    </w:p>
    <w:p>
      <w:r>
        <w:rPr>
          <w:b/>
        </w:rPr>
        <w:t>ALL banners must have:</w:t>
      </w:r>
    </w:p>
    <w:p>
      <w:pPr>
        <w:pStyle w:val="ListBullet"/>
      </w:pPr>
      <w:r>
        <w:t>No text of any kind</w:t>
      </w:r>
    </w:p>
    <w:p>
      <w:pPr>
        <w:pStyle w:val="ListBullet"/>
      </w:pPr>
      <w:r>
        <w:t>No readable labels, logos, brand names, or signage</w:t>
      </w:r>
    </w:p>
    <w:p>
      <w:pPr>
        <w:pStyle w:val="ListBullet"/>
      </w:pPr>
      <w:r>
        <w:t>No watermarks, no UI overlays</w:t>
      </w:r>
    </w:p>
    <w:p>
      <w:pPr>
        <w:pStyle w:val="ListBullet"/>
      </w:pPr>
      <w:r>
        <w:t>No black bars, no letterboxing</w:t>
      </w:r>
    </w:p>
    <w:p>
      <w:pPr>
        <w:pStyle w:val="Heading2"/>
      </w:pPr>
      <w:r>
        <w:t>People Rule</w:t>
      </w:r>
    </w:p>
    <w:p>
      <w:pPr>
        <w:pStyle w:val="ListBullet"/>
      </w:pPr>
      <w:r>
        <w:t>No identifiable faces</w:t>
      </w:r>
    </w:p>
    <w:p>
      <w:pPr>
        <w:pStyle w:val="ListBullet"/>
      </w:pPr>
      <w:r>
        <w:t>If people are present, show them from behind or out of focus, wearing correct PPE</w:t>
      </w:r>
    </w:p>
    <w:p>
      <w:pPr>
        <w:pStyle w:val="Heading2"/>
      </w:pPr>
      <w:r>
        <w:t>Composition Rule</w:t>
      </w:r>
    </w:p>
    <w:p>
      <w:pPr>
        <w:pStyle w:val="ListBullet"/>
      </w:pPr>
      <w:r>
        <w:t>16:9 banner composition, professional training resource house style</w:t>
      </w:r>
    </w:p>
    <w:p>
      <w:pPr>
        <w:pStyle w:val="ListBullet"/>
      </w:pPr>
      <w:r>
        <w:t>Clean framing, avoid clutter, keep space for a title strip area but do not add text</w:t>
      </w:r>
    </w:p>
    <w:p>
      <w:pPr>
        <w:pStyle w:val="ListBullet"/>
      </w:pPr>
      <w:r>
        <w:t>Photorealistic industrial scene, accurate equipment</w:t>
      </w:r>
    </w:p>
    <w:p>
      <w:pPr>
        <w:pStyle w:val="Heading1"/>
      </w:pPr>
      <w:r>
        <w:t>Section-Specific Requirements</w:t>
      </w:r>
    </w:p>
    <w:p>
      <w:r>
        <w:t>Each banner slot has specific requirements based on its section type:</w:t>
      </w:r>
    </w:p>
    <w:p>
      <w:pPr>
        <w:pStyle w:val="Heading2"/>
      </w:pPr>
      <w:r>
        <w:t>Orientation Banner</w:t>
      </w:r>
    </w:p>
    <w:p>
      <w:r>
        <w:t>Purpose: Extract the orientation workplace setting, who the learner is, what workplace they are in, and what the unit is preparing them to do</w:t>
      </w:r>
    </w:p>
    <w:p>
      <w:r>
        <w:t>Must Include:</w:t>
      </w:r>
    </w:p>
    <w:p>
      <w:pPr>
        <w:pStyle w:val="ListBullet"/>
      </w:pPr>
      <w:r>
        <w:t>Workplace type and setting (one clear sentence)</w:t>
      </w:r>
    </w:p>
    <w:p>
      <w:pPr>
        <w:pStyle w:val="ListBullet"/>
      </w:pPr>
      <w:r>
        <w:t>2 to 6 key items that should appear in the banner image</w:t>
      </w:r>
    </w:p>
    <w:p>
      <w:pPr>
        <w:pStyle w:val="ListBullet"/>
      </w:pPr>
      <w:r>
        <w:t>Typical PPE level for this setting</w:t>
      </w:r>
    </w:p>
    <w:p>
      <w:pPr>
        <w:pStyle w:val="ListBullet"/>
      </w:pPr>
      <w:r>
        <w:t>Key compliance or induction focus (without referencing specific company branding)</w:t>
      </w:r>
    </w:p>
    <w:p>
      <w:r>
        <w:t>Camera: Wide establishing shot</w:t>
      </w:r>
    </w:p>
    <w:p>
      <w:r>
        <w:t>Mood: Professional, inviting, setting the scene</w:t>
      </w:r>
    </w:p>
    <w:p>
      <w:pPr>
        <w:pStyle w:val="Heading2"/>
      </w:pPr>
      <w:r>
        <w:t>Process Banner</w:t>
      </w:r>
    </w:p>
    <w:p>
      <w:r>
        <w:t>Purpose: Extract the core process scenario including equipment, material, and the process step focus</w:t>
      </w:r>
    </w:p>
    <w:p>
      <w:r>
        <w:t>Must Include:</w:t>
      </w:r>
    </w:p>
    <w:p>
      <w:pPr>
        <w:pStyle w:val="ListBullet"/>
      </w:pPr>
      <w:r>
        <w:t>Process step focus (startup, setup, changeover, run, shutdown, change control, QA check)</w:t>
      </w:r>
    </w:p>
    <w:p>
      <w:pPr>
        <w:pStyle w:val="ListBullet"/>
      </w:pPr>
      <w:r>
        <w:t>Primary equipment and tooling visible</w:t>
      </w:r>
    </w:p>
    <w:p>
      <w:pPr>
        <w:pStyle w:val="ListBullet"/>
      </w:pPr>
      <w:r>
        <w:t>Material form and product type</w:t>
      </w:r>
    </w:p>
    <w:p>
      <w:pPr>
        <w:pStyle w:val="ListBullet"/>
      </w:pPr>
      <w:r>
        <w:t>Quality focus cues (measurements, checks, controls) as visual objects</w:t>
      </w:r>
    </w:p>
    <w:p>
      <w:r>
        <w:t>Camera: Mid-range process shot</w:t>
      </w:r>
    </w:p>
    <w:p>
      <w:r>
        <w:t>Mood: Technical, focused, skilled work</w:t>
      </w:r>
    </w:p>
    <w:p>
      <w:pPr>
        <w:pStyle w:val="Heading2"/>
      </w:pPr>
      <w:r>
        <w:t>WHS Banner</w:t>
      </w:r>
    </w:p>
    <w:p>
      <w:r>
        <w:t>Purpose: Extract the WHS scenario, hazards, controls, PPE, and safety context</w:t>
      </w:r>
    </w:p>
    <w:p>
      <w:r>
        <w:t>Must Include:</w:t>
      </w:r>
    </w:p>
    <w:p>
      <w:pPr>
        <w:pStyle w:val="ListBullet"/>
      </w:pPr>
      <w:r>
        <w:t>Hazard type or category</w:t>
      </w:r>
    </w:p>
    <w:p>
      <w:pPr>
        <w:pStyle w:val="ListBullet"/>
      </w:pPr>
      <w:r>
        <w:t>Control measures visible in the scene</w:t>
      </w:r>
    </w:p>
    <w:p>
      <w:pPr>
        <w:pStyle w:val="ListBullet"/>
      </w:pPr>
      <w:r>
        <w:t>PPE requirements for this context</w:t>
      </w:r>
    </w:p>
    <w:p>
      <w:pPr>
        <w:pStyle w:val="ListBullet"/>
      </w:pPr>
      <w:r>
        <w:t>Safety equipment or signage context (no readable text)</w:t>
      </w:r>
    </w:p>
    <w:p>
      <w:r>
        <w:t>Camera: Over-shoulder perspective</w:t>
      </w:r>
    </w:p>
    <w:p>
      <w:r>
        <w:t>Mood: Vigilant, professional, safety-conscious</w:t>
      </w:r>
    </w:p>
    <w:p>
      <w:pPr>
        <w:pStyle w:val="Heading2"/>
      </w:pPr>
      <w:r>
        <w:t>Troubleshooting Banner</w:t>
      </w:r>
    </w:p>
    <w:p>
      <w:r>
        <w:t>Purpose: Extract the troubleshooting scenario, fault type, diagnostic approach, and resolution context</w:t>
      </w:r>
    </w:p>
    <w:p>
      <w:r>
        <w:t>Must Include:</w:t>
      </w:r>
    </w:p>
    <w:p>
      <w:pPr>
        <w:pStyle w:val="ListBullet"/>
      </w:pPr>
      <w:r>
        <w:t>Fault or defect type being diagnosed</w:t>
      </w:r>
    </w:p>
    <w:p>
      <w:pPr>
        <w:pStyle w:val="ListBullet"/>
      </w:pPr>
      <w:r>
        <w:t>Diagnostic tools or instruments visible</w:t>
      </w:r>
    </w:p>
    <w:p>
      <w:pPr>
        <w:pStyle w:val="ListBullet"/>
      </w:pPr>
      <w:r>
        <w:t>Inspection or measurement activity</w:t>
      </w:r>
    </w:p>
    <w:p>
      <w:pPr>
        <w:pStyle w:val="ListBullet"/>
      </w:pPr>
      <w:r>
        <w:t>Resolution or corrective action context</w:t>
      </w:r>
    </w:p>
    <w:p>
      <w:r>
        <w:t>Camera: Close-up detail shot</w:t>
      </w:r>
    </w:p>
    <w:p>
      <w:r>
        <w:t>Mood: Analytical, methodical, expert problem-solving</w:t>
      </w:r>
    </w:p>
    <w:p>
      <w:pPr>
        <w:pStyle w:val="Heading1"/>
      </w:pPr>
      <w:r>
        <w:t>ChatGPT Prompt Template</w:t>
      </w:r>
    </w:p>
    <w:p>
      <w:r>
        <w:t>Use this template when asking ChatGPT to generate a new banner prompt for a specific stream:</w:t>
      </w:r>
    </w:p>
    <w:p>
      <w:r>
        <w:rPr>
          <w:i/>
        </w:rPr>
        <w:t>I need you to create a banner image prompt for an Australian VET training resource.</w:t>
        <w:br/>
        <w:br/>
        <w:t>STREAM: [Stream Name - e.g., "Injection Moulding"]</w:t>
        <w:br/>
        <w:t>SECTION: [Section Type - orientation/process/whs/troubleshooting]</w:t>
        <w:br/>
        <w:t>WORKPLACE CONTEXT: [Specific context - e.g., "high-volume injection moulding production cell"]</w:t>
        <w:br/>
        <w:br/>
        <w:t>MANDATORY RULES (include all of these):</w:t>
        <w:br/>
        <w:t>- No text of any kind, no readable labels, logos, brand names, or signage</w:t>
        <w:br/>
        <w:t>- No watermarks, no UI overlays, no black bars, no letterboxing</w:t>
        <w:br/>
        <w:t>- No identifiable faces; if people present, show from behind or out of focus with correct PPE</w:t>
        <w:br/>
        <w:t>- 16:9 banner composition, professional training resource house style</w:t>
        <w:br/>
        <w:t>- Clean framing, avoid clutter, keep space for title strip but do not add text</w:t>
        <w:br/>
        <w:t>- Photorealistic industrial scene with accurate equipment</w:t>
        <w:br/>
        <w:br/>
        <w:t>EQUIPMENT TO INCLUDE:</w:t>
        <w:br/>
        <w:t>[List 3-5 relevant equipment items from the stream]</w:t>
        <w:br/>
        <w:br/>
        <w:t>SECTION-SPECIFIC FOCUS:</w:t>
        <w:br/>
        <w:t>[Add the must-include items for your section type]</w:t>
        <w:br/>
        <w:br/>
        <w:t>Please generate a single image prompt string that I can use with an AI image generator.</w:t>
      </w:r>
    </w:p>
    <w:p>
      <w:pPr>
        <w:pStyle w:val="Heading1"/>
      </w:pPr>
      <w:r>
        <w:t>Complete Example</w:t>
      </w:r>
    </w:p>
    <w:p>
      <w:r>
        <w:t>Here is a complete example for an Injection Moulding Process banner:</w:t>
      </w:r>
    </w:p>
    <w:p>
      <w:r>
        <w:t>ChatGPT Prompt:</w:t>
        <w:br/>
        <w:br/>
        <w:t>"I need you to create a banner image prompt for an Australian VET training resource.</w:t>
        <w:br/>
        <w:br/>
        <w:t>STREAM: Injection Moulding</w:t>
        <w:br/>
        <w:t>SECTION: Process</w:t>
        <w:br/>
        <w:t>WORKPLACE CONTEXT: High-volume injection moulding production cell with automated part handling</w:t>
        <w:br/>
        <w:br/>
        <w:t>MANDATORY RULES:</w:t>
        <w:br/>
        <w:t>- No text of any kind, no readable labels, logos, brand names, or signage</w:t>
        <w:br/>
        <w:t>- No watermarks, no UI overlays, no black bars, no letterboxing</w:t>
        <w:br/>
        <w:t>- No identifiable faces; if people present, show from behind with correct PPE</w:t>
        <w:br/>
        <w:t>- 16:9 banner composition, professional training resource house style</w:t>
        <w:br/>
        <w:t>- Photorealistic industrial scene with accurate equipment</w:t>
        <w:br/>
        <w:br/>
        <w:t>EQUIPMENT TO INCLUDE:</w:t>
        <w:br/>
        <w:t>- Injection moulding machine</w:t>
        <w:br/>
        <w:t>- Mould halves</w:t>
        <w:br/>
        <w:t>- Robot arm or conveyor</w:t>
        <w:br/>
        <w:t>- Calipers and gauges</w:t>
        <w:br/>
        <w:br/>
        <w:t>SECTION-SPECIFIC FOCUS:</w:t>
        <w:br/>
        <w:t>- Process step: production run in progress</w:t>
        <w:br/>
        <w:t>- Primary equipment and tooling visible</w:t>
        <w:br/>
        <w:t>- Material: polymer granules flowing through hopper</w:t>
        <w:br/>
        <w:t>- Quality focus: parts inspection</w:t>
        <w:br/>
        <w:br/>
        <w:t>Generate a single image prompt string."</w:t>
      </w:r>
    </w:p>
    <w:p>
      <w:r>
        <w:t>ChatGPT Response (example):</w:t>
      </w:r>
    </w:p>
    <w:p>
      <w:r>
        <w:rPr>
          <w:i/>
        </w:rPr>
        <w:t>"Photorealistic 16:9 industrial scene of a modern injection moulding production cell, mid-range process shot. Large hydraulic injection moulding machine in operation with mould halves visible, automated robot arm transferring freshly moulded plastic parts to a conveyor belt. Worker from behind wearing safety glasses and high-vis vest inspecting parts with digital calipers. Polymer granules visible in the clear hopper. Industrial lighting from overhead, clean professional manufacturing environment. No text, no logos, no signage, no faces visible. Space on left third for title overlay."</w:t>
      </w:r>
    </w:p>
    <w:p>
      <w:pPr>
        <w:pStyle w:val="Heading1"/>
      </w:pPr>
      <w:r>
        <w:t>Available Streams</w:t>
      </w:r>
    </w:p>
    <w:p>
      <w:r>
        <w:t>The following streams are configured in the system:</w:t>
      </w:r>
    </w:p>
    <w:tbl>
      <w:tblPr>
        <w:tblStyle w:val="TableGrid"/>
        <w:tblW w:type="auto" w:w="0"/>
        <w:tblLook w:firstColumn="1" w:firstRow="1" w:lastColumn="0" w:lastRow="0" w:noHBand="0" w:noVBand="1" w:val="04A0"/>
      </w:tblPr>
      <w:tblGrid>
        <w:gridCol w:w="2880"/>
        <w:gridCol w:w="2880"/>
        <w:gridCol w:w="2880"/>
      </w:tblGrid>
      <w:tr>
        <w:tc>
          <w:tcPr>
            <w:tcW w:type="dxa" w:w="2880"/>
          </w:tcPr>
          <w:p>
            <w:r>
              <w:t>Stream Name</w:t>
            </w:r>
          </w:p>
        </w:tc>
        <w:tc>
          <w:tcPr>
            <w:tcW w:type="dxa" w:w="2880"/>
          </w:tcPr>
          <w:p>
            <w:r>
              <w:t>Accent Colour</w:t>
            </w:r>
          </w:p>
        </w:tc>
        <w:tc>
          <w:tcPr>
            <w:tcW w:type="dxa" w:w="2880"/>
          </w:tcPr>
          <w:p>
            <w:r>
              <w:t>Hex Code</w:t>
            </w:r>
          </w:p>
        </w:tc>
      </w:tr>
      <w:tr>
        <w:tc>
          <w:tcPr>
            <w:tcW w:type="dxa" w:w="2880"/>
          </w:tcPr>
          <w:p>
            <w:r>
              <w:t>Injection Moulding</w:t>
            </w:r>
          </w:p>
        </w:tc>
        <w:tc>
          <w:tcPr>
            <w:tcW w:type="dxa" w:w="2880"/>
          </w:tcPr>
          <w:p>
            <w:r>
              <w:t>Blue</w:t>
            </w:r>
          </w:p>
        </w:tc>
        <w:tc>
          <w:tcPr>
            <w:tcW w:type="dxa" w:w="2880"/>
          </w:tcPr>
          <w:p>
            <w:r>
              <w:t>#3b82f6</w:t>
            </w:r>
          </w:p>
        </w:tc>
      </w:tr>
      <w:tr>
        <w:tc>
          <w:tcPr>
            <w:tcW w:type="dxa" w:w="2880"/>
          </w:tcPr>
          <w:p>
            <w:r>
              <w:t>Rotational Moulding</w:t>
            </w:r>
          </w:p>
        </w:tc>
        <w:tc>
          <w:tcPr>
            <w:tcW w:type="dxa" w:w="2880"/>
          </w:tcPr>
          <w:p>
            <w:r>
              <w:t>Teal</w:t>
            </w:r>
          </w:p>
        </w:tc>
        <w:tc>
          <w:tcPr>
            <w:tcW w:type="dxa" w:w="2880"/>
          </w:tcPr>
          <w:p>
            <w:r>
              <w:t>#14b8a6</w:t>
            </w:r>
          </w:p>
        </w:tc>
      </w:tr>
      <w:tr>
        <w:tc>
          <w:tcPr>
            <w:tcW w:type="dxa" w:w="2880"/>
          </w:tcPr>
          <w:p>
            <w:r>
              <w:t>Blow Moulding</w:t>
            </w:r>
          </w:p>
        </w:tc>
        <w:tc>
          <w:tcPr>
            <w:tcW w:type="dxa" w:w="2880"/>
          </w:tcPr>
          <w:p>
            <w:r>
              <w:t>Orange</w:t>
            </w:r>
          </w:p>
        </w:tc>
        <w:tc>
          <w:tcPr>
            <w:tcW w:type="dxa" w:w="2880"/>
          </w:tcPr>
          <w:p>
            <w:r>
              <w:t>#f97316</w:t>
            </w:r>
          </w:p>
        </w:tc>
      </w:tr>
      <w:tr>
        <w:tc>
          <w:tcPr>
            <w:tcW w:type="dxa" w:w="2880"/>
          </w:tcPr>
          <w:p>
            <w:r>
              <w:t>Polyurethane</w:t>
            </w:r>
          </w:p>
        </w:tc>
        <w:tc>
          <w:tcPr>
            <w:tcW w:type="dxa" w:w="2880"/>
          </w:tcPr>
          <w:p>
            <w:r>
              <w:t>Purple</w:t>
            </w:r>
          </w:p>
        </w:tc>
        <w:tc>
          <w:tcPr>
            <w:tcW w:type="dxa" w:w="2880"/>
          </w:tcPr>
          <w:p>
            <w:r>
              <w:t>#a855f7</w:t>
            </w:r>
          </w:p>
        </w:tc>
      </w:tr>
      <w:tr>
        <w:tc>
          <w:tcPr>
            <w:tcW w:type="dxa" w:w="2880"/>
          </w:tcPr>
          <w:p>
            <w:r>
              <w:t>Blown Film</w:t>
            </w:r>
          </w:p>
        </w:tc>
        <w:tc>
          <w:tcPr>
            <w:tcW w:type="dxa" w:w="2880"/>
          </w:tcPr>
          <w:p>
            <w:r>
              <w:t>Amber</w:t>
            </w:r>
          </w:p>
        </w:tc>
        <w:tc>
          <w:tcPr>
            <w:tcW w:type="dxa" w:w="2880"/>
          </w:tcPr>
          <w:p>
            <w:r>
              <w:t>#f59e0b</w:t>
            </w:r>
          </w:p>
        </w:tc>
      </w:tr>
      <w:tr>
        <w:tc>
          <w:tcPr>
            <w:tcW w:type="dxa" w:w="2880"/>
          </w:tcPr>
          <w:p>
            <w:r>
              <w:t>Extrusion</w:t>
            </w:r>
          </w:p>
        </w:tc>
        <w:tc>
          <w:tcPr>
            <w:tcW w:type="dxa" w:w="2880"/>
          </w:tcPr>
          <w:p>
            <w:r>
              <w:t>Cyan</w:t>
            </w:r>
          </w:p>
        </w:tc>
        <w:tc>
          <w:tcPr>
            <w:tcW w:type="dxa" w:w="2880"/>
          </w:tcPr>
          <w:p>
            <w:r>
              <w:t>#06b6d4</w:t>
            </w:r>
          </w:p>
        </w:tc>
      </w:tr>
      <w:tr>
        <w:tc>
          <w:tcPr>
            <w:tcW w:type="dxa" w:w="2880"/>
          </w:tcPr>
          <w:p>
            <w:r>
              <w:t>Polytec Welding - Buttwelding</w:t>
            </w:r>
          </w:p>
        </w:tc>
        <w:tc>
          <w:tcPr>
            <w:tcW w:type="dxa" w:w="2880"/>
          </w:tcPr>
          <w:p>
            <w:r>
              <w:t>Green</w:t>
            </w:r>
          </w:p>
        </w:tc>
        <w:tc>
          <w:tcPr>
            <w:tcW w:type="dxa" w:w="2880"/>
          </w:tcPr>
          <w:p>
            <w:r>
              <w:t>#22c55e</w:t>
            </w:r>
          </w:p>
        </w:tc>
      </w:tr>
      <w:tr>
        <w:tc>
          <w:tcPr>
            <w:tcW w:type="dxa" w:w="2880"/>
          </w:tcPr>
          <w:p>
            <w:r>
              <w:t>Polytec Welding - Electrofusion</w:t>
            </w:r>
          </w:p>
        </w:tc>
        <w:tc>
          <w:tcPr>
            <w:tcW w:type="dxa" w:w="2880"/>
          </w:tcPr>
          <w:p>
            <w:r>
              <w:t>Red</w:t>
            </w:r>
          </w:p>
        </w:tc>
        <w:tc>
          <w:tcPr>
            <w:tcW w:type="dxa" w:w="2880"/>
          </w:tcPr>
          <w:p>
            <w:r>
              <w:t>#ef4444</w:t>
            </w:r>
          </w:p>
        </w:tc>
      </w:tr>
      <w:tr>
        <w:tc>
          <w:tcPr>
            <w:tcW w:type="dxa" w:w="2880"/>
          </w:tcPr>
          <w:p>
            <w:r>
              <w:t>Plastic Fabrication</w:t>
            </w:r>
          </w:p>
        </w:tc>
        <w:tc>
          <w:tcPr>
            <w:tcW w:type="dxa" w:w="2880"/>
          </w:tcPr>
          <w:p>
            <w:r>
              <w:t>Indigo</w:t>
            </w:r>
          </w:p>
        </w:tc>
        <w:tc>
          <w:tcPr>
            <w:tcW w:type="dxa" w:w="2880"/>
          </w:tcPr>
          <w:p>
            <w:r>
              <w:t>#6366f1</w:t>
            </w:r>
          </w:p>
        </w:tc>
      </w:tr>
      <w:tr>
        <w:tc>
          <w:tcPr>
            <w:tcW w:type="dxa" w:w="2880"/>
          </w:tcPr>
          <w:p>
            <w:r>
              <w:t>Prosthetics &amp; Orthotics</w:t>
            </w:r>
          </w:p>
        </w:tc>
        <w:tc>
          <w:tcPr>
            <w:tcW w:type="dxa" w:w="2880"/>
          </w:tcPr>
          <w:p>
            <w:r>
              <w:t>Rose</w:t>
            </w:r>
          </w:p>
        </w:tc>
        <w:tc>
          <w:tcPr>
            <w:tcW w:type="dxa" w:w="2880"/>
          </w:tcPr>
          <w:p>
            <w:r>
              <w:t>#f43f5e</w:t>
            </w:r>
          </w:p>
        </w:tc>
      </w:tr>
      <w:tr>
        <w:tc>
          <w:tcPr>
            <w:tcW w:type="dxa" w:w="2880"/>
          </w:tcPr>
          <w:p>
            <w:r>
              <w:t>Conveyor Belt</w:t>
            </w:r>
          </w:p>
        </w:tc>
        <w:tc>
          <w:tcPr>
            <w:tcW w:type="dxa" w:w="2880"/>
          </w:tcPr>
          <w:p>
            <w:r>
              <w:t>Slate</w:t>
            </w:r>
          </w:p>
        </w:tc>
        <w:tc>
          <w:tcPr>
            <w:tcW w:type="dxa" w:w="2880"/>
          </w:tcPr>
          <w:p>
            <w:r>
              <w:t>#64748b</w:t>
            </w:r>
          </w:p>
        </w:tc>
      </w:tr>
      <w:tr>
        <w:tc>
          <w:tcPr>
            <w:tcW w:type="dxa" w:w="2880"/>
          </w:tcPr>
          <w:p>
            <w:r>
              <w:t>Maintenance Fitting</w:t>
            </w:r>
          </w:p>
        </w:tc>
        <w:tc>
          <w:tcPr>
            <w:tcW w:type="dxa" w:w="2880"/>
          </w:tcPr>
          <w:p>
            <w:r>
              <w:t>Yellow</w:t>
            </w:r>
          </w:p>
        </w:tc>
        <w:tc>
          <w:tcPr>
            <w:tcW w:type="dxa" w:w="2880"/>
          </w:tcPr>
          <w:p>
            <w:r>
              <w:t>#eab308</w:t>
            </w:r>
          </w:p>
        </w:tc>
      </w:tr>
      <w:tr>
        <w:tc>
          <w:tcPr>
            <w:tcW w:type="dxa" w:w="2880"/>
          </w:tcPr>
          <w:p>
            <w:r>
              <w:t>Toolmaking</w:t>
            </w:r>
          </w:p>
        </w:tc>
        <w:tc>
          <w:tcPr>
            <w:tcW w:type="dxa" w:w="2880"/>
          </w:tcPr>
          <w:p>
            <w:r>
              <w:t>Lime</w:t>
            </w:r>
          </w:p>
        </w:tc>
        <w:tc>
          <w:tcPr>
            <w:tcW w:type="dxa" w:w="2880"/>
          </w:tcPr>
          <w:p>
            <w:r>
              <w:t>#84cc16</w:t>
            </w:r>
          </w:p>
        </w:tc>
      </w:tr>
    </w:tbl>
    <w:p>
      <w:pPr>
        <w:pStyle w:val="Heading1"/>
      </w:pPr>
      <w:r>
        <w:t>Tips for Best Results</w:t>
      </w:r>
    </w:p>
    <w:p>
      <w:pPr>
        <w:pStyle w:val="ListBullet"/>
      </w:pPr>
      <w:r>
        <w:t>Always specify the exact stream and workplace context for accurate equipment references</w:t>
      </w:r>
    </w:p>
    <w:p>
      <w:pPr>
        <w:pStyle w:val="ListBullet"/>
      </w:pPr>
      <w:r>
        <w:t>Include the camera perspective (wide, mid-range, close-up, over-shoulder) in your prompt</w:t>
      </w:r>
    </w:p>
    <w:p>
      <w:pPr>
        <w:pStyle w:val="ListBullet"/>
      </w:pPr>
      <w:r>
        <w:t>Emphasise "no text" and "no faces" rules as these are most commonly violated</w:t>
      </w:r>
    </w:p>
    <w:p>
      <w:pPr>
        <w:pStyle w:val="ListBullet"/>
      </w:pPr>
      <w:r>
        <w:t>Request negative space on the left third for title placement</w:t>
      </w:r>
    </w:p>
    <w:p>
      <w:pPr>
        <w:pStyle w:val="ListBullet"/>
      </w:pPr>
      <w:r>
        <w:t>Keep prompts concise but specific - AI image generators work best with clear, direct instructions</w:t>
      </w:r>
    </w:p>
    <w:p>
      <w:pPr>
        <w:pStyle w:val="ListBullet"/>
      </w:pPr>
      <w:r>
        <w:t>Test the generated prompt with your image generator and iterate if needed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